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1E0D" w:rsidRDefault="00691E0D" w:rsidP="00691E0D">
      <w:pPr>
        <w:pStyle w:val="xmsonormal"/>
      </w:pPr>
      <w:r>
        <w:rPr>
          <w:lang w:val="en-US"/>
        </w:rPr>
        <w:t xml:space="preserve">Maria has been a Registered Dietitian since 2006. She runs an office in Athens, Greece, and during these years her practice has grown to include a second office in Tinos Island. She is the founder of major dietitian sites, such as </w:t>
      </w:r>
      <w:hyperlink r:id="rId4" w:history="1">
        <w:r>
          <w:rPr>
            <w:rStyle w:val="Hiperhivatkozs"/>
            <w:lang w:val="en-US"/>
          </w:rPr>
          <w:t>thehealhtlab.gr</w:t>
        </w:r>
      </w:hyperlink>
      <w:r>
        <w:rPr>
          <w:lang w:val="en-US"/>
        </w:rPr>
        <w:t xml:space="preserve">, as well as of Life Academy, that offers certified continuing education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. As a certified adult educator herself, she has written academic material for Hellenic Open University’s lifelong learning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on Dietetics. She is a member of the Union of Dietitians - Nutritionists of Greece and appears frequently on the print and tv media.</w:t>
      </w:r>
    </w:p>
    <w:p w:rsidR="009F7F2F" w:rsidRDefault="009F7F2F"/>
    <w:sectPr w:rsidR="009F7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0D"/>
    <w:rsid w:val="00691E0D"/>
    <w:rsid w:val="009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7BF40-C1EE-42AC-96DB-ECE21492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691E0D"/>
    <w:rPr>
      <w:color w:val="0000FF"/>
      <w:u w:val="single"/>
    </w:rPr>
  </w:style>
  <w:style w:type="paragraph" w:customStyle="1" w:styleId="xmsonormal">
    <w:name w:val="x_msonormal"/>
    <w:basedOn w:val="Norml"/>
    <w:rsid w:val="00691E0D"/>
    <w:pPr>
      <w:spacing w:after="0" w:line="240" w:lineRule="auto"/>
    </w:pPr>
    <w:rPr>
      <w:rFonts w:ascii="Calibri" w:hAnsi="Calibri" w:cs="Calibri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healhtlab.g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556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Kegyes</dc:creator>
  <cp:keywords/>
  <dc:description/>
  <cp:lastModifiedBy>Réka Kegyes</cp:lastModifiedBy>
  <cp:revision>1</cp:revision>
  <dcterms:created xsi:type="dcterms:W3CDTF">2022-12-20T13:40:00Z</dcterms:created>
  <dcterms:modified xsi:type="dcterms:W3CDTF">2022-12-20T13:40:00Z</dcterms:modified>
</cp:coreProperties>
</file>