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F0217" w14:textId="1B5BCEA5" w:rsidR="00AA31B5" w:rsidRPr="00AA31B5" w:rsidRDefault="00AA31B5" w:rsidP="00AA31B5">
      <w:r>
        <w:t xml:space="preserve">Dr Anne Griffin is the Course Director of the M.Sc. Human Nutrition and Dietetics programme at the University of Limerick. </w:t>
      </w:r>
      <w:r w:rsidR="008E09F3">
        <w:t xml:space="preserve">In 2021, </w:t>
      </w:r>
      <w:r w:rsidRPr="00AA31B5">
        <w:t xml:space="preserve">Anne graduated with an MA in Teaching, Learning and Scholarship in Higher Education, and was awarded the Education &amp; Health Science faculty individual award for excellence in </w:t>
      </w:r>
      <w:r w:rsidR="008E09F3">
        <w:t>teaching</w:t>
      </w:r>
      <w:r w:rsidRPr="00AA31B5">
        <w:t>. </w:t>
      </w:r>
      <w:r>
        <w:t xml:space="preserve">Her pedagogical interests include faculty development to support interprofessional education and </w:t>
      </w:r>
      <w:r w:rsidR="008E09F3">
        <w:t>the development of skills that support contemporary dietetic practice through problem-based learning.</w:t>
      </w:r>
    </w:p>
    <w:p w14:paraId="519FF8DB" w14:textId="2C13516E" w:rsidR="00AA31B5" w:rsidRDefault="00AA31B5" w:rsidP="00AA31B5">
      <w:r w:rsidRPr="00AA31B5">
        <w:t xml:space="preserve">Anne </w:t>
      </w:r>
      <w:r>
        <w:t xml:space="preserve">is the current </w:t>
      </w:r>
      <w:r w:rsidRPr="00AA31B5">
        <w:t xml:space="preserve">chair of the Executive Council of the Irish Nutrition &amp; Dietetic Institute, the professional body for dietitians </w:t>
      </w:r>
      <w:r>
        <w:t xml:space="preserve">in Ireland.  She also </w:t>
      </w:r>
      <w:r w:rsidRPr="00AA31B5">
        <w:t xml:space="preserve">serves by statutory appointment on the Dietitians Register Board of CORU </w:t>
      </w:r>
      <w:r>
        <w:t>representing dietitians in practise</w:t>
      </w:r>
      <w:r w:rsidRPr="00AA31B5">
        <w:t xml:space="preserve">.  In 2020, she was elected to the Committee of Education and </w:t>
      </w:r>
      <w:proofErr w:type="spellStart"/>
      <w:r w:rsidRPr="00AA31B5">
        <w:t>LifeLong</w:t>
      </w:r>
      <w:proofErr w:type="spellEnd"/>
      <w:r w:rsidRPr="00AA31B5">
        <w:t xml:space="preserve"> Learning of the European Federation of Associations for Dietetics.</w:t>
      </w:r>
    </w:p>
    <w:p w14:paraId="7C27B95B" w14:textId="3D28BA9C" w:rsidR="008E09F3" w:rsidRPr="00AA31B5" w:rsidRDefault="008E09F3" w:rsidP="00AA31B5">
      <w:r>
        <w:rPr>
          <w:noProof/>
        </w:rPr>
        <w:drawing>
          <wp:inline distT="0" distB="0" distL="0" distR="0" wp14:anchorId="5E8BB80E" wp14:editId="1DF524D3">
            <wp:extent cx="4277322" cy="4544059"/>
            <wp:effectExtent l="0" t="0" r="9525" b="9525"/>
            <wp:docPr id="1" name="Picture 1" descr="A person wearing a red shi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a red shir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7322" cy="454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C16DF" w14:textId="011AD4DC" w:rsidR="00C21605" w:rsidRDefault="00C21605"/>
    <w:sectPr w:rsidR="00C216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B5"/>
    <w:rsid w:val="003812A5"/>
    <w:rsid w:val="006835B6"/>
    <w:rsid w:val="008E09F3"/>
    <w:rsid w:val="009D62A3"/>
    <w:rsid w:val="00A411D1"/>
    <w:rsid w:val="00AA31B5"/>
    <w:rsid w:val="00C21605"/>
    <w:rsid w:val="00C941B0"/>
    <w:rsid w:val="00C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58A3"/>
  <w15:chartTrackingRefBased/>
  <w15:docId w15:val="{90281729-15C8-4A1C-B8D1-4D906195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en-I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7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Anne.Griffin</dc:creator>
  <cp:keywords/>
  <dc:description/>
  <cp:lastModifiedBy>Réka Kegyes</cp:lastModifiedBy>
  <cp:revision>2</cp:revision>
  <dcterms:created xsi:type="dcterms:W3CDTF">2022-12-20T12:35:00Z</dcterms:created>
  <dcterms:modified xsi:type="dcterms:W3CDTF">2022-12-20T12:35:00Z</dcterms:modified>
</cp:coreProperties>
</file>